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СОГЛАСИЕ НА ОБРАБОТКУ ПЕРСОНАЛЬНЫХ ДАННЫХ</w:t>
      </w:r>
    </w:p>
    <w:p>
      <w:pPr>
        <w:jc w:val="center"/>
      </w:pPr>
      <w:r>
        <w:rPr>
          <w:rFonts w:ascii="Arial" w:hAnsi="Arial"/>
          <w:b/>
          <w:sz w:val="20"/>
        </w:rPr>
        <w:t>для сайта https://tvoivps.ru</w:t>
        <w:br/>
        <w:t>Редакция от 09.06.2026</w:t>
      </w:r>
    </w:p>
    <w:p>
      <w:pPr>
        <w:ind w:firstLine="283"/>
      </w:pPr>
      <w:r>
        <w:rPr>
          <w:rFonts w:ascii="Arial" w:hAnsi="Arial"/>
          <w:sz w:val="20"/>
        </w:rPr>
        <w:t>Пользователь, заполняя формы на сайте https://tvoivps.ru, оформляя заказ, оплачивая доступ, направляя обращение, проставляя отметку согласия или совершая иное действие, связанное с передачей персональных данных, дает согласие Индивидуальный предприниматель Полищук Артем Николаевич, ОГРНИП 323547600134471, ИНН 540432341159, далее «Оператор», на обработку своих персональных данных на условиях настоящего согласия и Политики обработки персональных данных сервиса «Твой ВПС».</w:t>
      </w:r>
    </w:p>
    <w:p>
      <w:pPr>
        <w:pStyle w:val="Heading1"/>
      </w:pPr>
      <w:r>
        <w:t>1. Персональные данные, на обработку которых дается согласие</w:t>
      </w:r>
    </w:p>
    <w:p>
      <w:pPr>
        <w:ind w:firstLine="283"/>
      </w:pPr>
      <w:r>
        <w:rPr>
          <w:rFonts w:ascii="Arial" w:hAnsi="Arial"/>
          <w:sz w:val="20"/>
        </w:rPr>
        <w:t>1.1. Пользователь дает согласие на обработку следующих персональных данных: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фамилия, имя, отчество, если они указаны Пользователем;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номер телефона;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адрес электронной почты;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данные заказа, выбранного тарифа, срока подписки, статуса оплаты и предоставления доступа;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платежные идентификаторы, номер заказа, сведения о статусе платежа без хранения полного номера банковской карты;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текст обращений, заявлений, претензий, запросов на отказ или возврат;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технические данные: IP-адрес, cookie, сведения о браузере, устройстве, операционной системе, дате и времени посещения сайта;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иные сведения, которые Пользователь самостоятельно передает Оператору через формы сайта или интерфейсы Платформы.</w:t>
      </w:r>
    </w:p>
    <w:p>
      <w:pPr>
        <w:pStyle w:val="Heading1"/>
      </w:pPr>
      <w:r>
        <w:t>2. Цели обработки</w:t>
      </w:r>
    </w:p>
    <w:p>
      <w:pPr>
        <w:ind w:firstLine="283"/>
      </w:pPr>
      <w:r>
        <w:rPr>
          <w:rFonts w:ascii="Arial" w:hAnsi="Arial"/>
          <w:sz w:val="20"/>
        </w:rPr>
        <w:t>2.1. Согласие дается на обработку персональных данных в следующих целях: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оформление и обработка заказа;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прием оплаты и идентификация платежа;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направление индивидуальной ссылки доступа, инструкции и параметров подключения;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предоставление доступа к цифровой платформе «Твой ВПС»;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оказание базовой помощи при первом подключении;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направление сервисных уведомлений по заказу, оплате, подписке, безопасности и обращениям;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обработка обращений, заявлений, претензий, запросов на отказ или возврат;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исполнение публичной оферты и требований законодательства РФ;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формирование и направление кассовых чеков и иных платежных документов;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обеспечение безопасности сайта, Платформы и предотвращение нарушений.</w:t>
      </w:r>
    </w:p>
    <w:p>
      <w:pPr>
        <w:pStyle w:val="Heading1"/>
      </w:pPr>
      <w:r>
        <w:t>3. Действия с персональными данными</w:t>
      </w:r>
    </w:p>
    <w:p>
      <w:pPr>
        <w:ind w:firstLine="283"/>
      </w:pPr>
      <w:r>
        <w:rPr>
          <w:rFonts w:ascii="Arial" w:hAnsi="Arial"/>
          <w:sz w:val="20"/>
        </w:rPr>
        <w:t>3.1. Пользователь дает согласие на совершение следующих действий с персональными данными: сбор, запись, систематизация, накопление, хранение, уточнение, использование, передача, обезличивание, блокирование, удаление и уничтожение.</w:t>
      </w:r>
    </w:p>
    <w:p>
      <w:pPr>
        <w:ind w:firstLine="283"/>
      </w:pPr>
      <w:r>
        <w:rPr>
          <w:rFonts w:ascii="Arial" w:hAnsi="Arial"/>
          <w:sz w:val="20"/>
        </w:rPr>
        <w:t>3.2. Обработка может осуществляться с использованием средств автоматизации и без использования таких средств.</w:t>
      </w:r>
    </w:p>
    <w:p>
      <w:pPr>
        <w:pStyle w:val="Heading1"/>
      </w:pPr>
      <w:r>
        <w:t>4. Передача третьим лицам</w:t>
      </w:r>
    </w:p>
    <w:p>
      <w:pPr>
        <w:ind w:firstLine="283"/>
      </w:pPr>
      <w:r>
        <w:rPr>
          <w:rFonts w:ascii="Arial" w:hAnsi="Arial"/>
          <w:sz w:val="20"/>
        </w:rPr>
        <w:t>4.1. Пользователь соглашается, что Оператор вправе передавать персональные данные в минимально необходимом объеме платежным сервисам, банкам, операторам фискальных данных, сервисам связи, техническим подрядчикам, сторонним инфраструктурным провайдерам, а также государственным органам и иным лицам в случаях, предусмотренных законодательством РФ.</w:t>
      </w:r>
    </w:p>
    <w:p>
      <w:pPr>
        <w:ind w:firstLine="283"/>
      </w:pPr>
      <w:r>
        <w:rPr>
          <w:rFonts w:ascii="Arial" w:hAnsi="Arial"/>
          <w:sz w:val="20"/>
        </w:rPr>
        <w:t>4.2. Передача персональных данных осуществляется только в целях, указанных в настоящем согласии и Политике обработки персональных данных.</w:t>
      </w:r>
    </w:p>
    <w:p>
      <w:pPr>
        <w:pStyle w:val="Heading1"/>
      </w:pPr>
      <w:r>
        <w:t>5. Виртуальная среда в Германии</w:t>
      </w:r>
    </w:p>
    <w:p>
      <w:pPr>
        <w:ind w:firstLine="283"/>
      </w:pPr>
      <w:r>
        <w:rPr>
          <w:rFonts w:ascii="Arial" w:hAnsi="Arial"/>
          <w:sz w:val="20"/>
        </w:rPr>
        <w:t>5.1. Пользователю известно, что Платформа может обеспечивать доступ к виртуальной среде, размещенной с использованием сторонних инфраструктурных провайдеров, в том числе в Германии.</w:t>
      </w:r>
    </w:p>
    <w:p>
      <w:pPr>
        <w:ind w:firstLine="283"/>
      </w:pPr>
      <w:r>
        <w:rPr>
          <w:rFonts w:ascii="Arial" w:hAnsi="Arial"/>
          <w:sz w:val="20"/>
        </w:rPr>
        <w:t>5.2. База персональных данных Пользователей сайта и Платформы не размещается Оператором целенаправленно в виртуальной среде в Германии. Виртуальная среда предназначена для использования Пользователем в пределах выбранного тарифа.</w:t>
      </w:r>
    </w:p>
    <w:p>
      <w:pPr>
        <w:ind w:firstLine="283"/>
      </w:pPr>
      <w:r>
        <w:rPr>
          <w:rFonts w:ascii="Arial" w:hAnsi="Arial"/>
          <w:sz w:val="20"/>
        </w:rPr>
        <w:t>5.3. Если для исполнения договора потребуется передача персональных данных Пользователя иностранному инфраструктурному провайдеру, такая передача осуществляется только при соблюдении требований законодательства РФ о трансграничной передаче персональных данных.</w:t>
      </w:r>
    </w:p>
    <w:p>
      <w:pPr>
        <w:pStyle w:val="Heading1"/>
      </w:pPr>
      <w:r>
        <w:t>6. Срок действия согласия и отзыв</w:t>
      </w:r>
    </w:p>
    <w:p>
      <w:pPr>
        <w:ind w:firstLine="283"/>
      </w:pPr>
      <w:r>
        <w:rPr>
          <w:rFonts w:ascii="Arial" w:hAnsi="Arial"/>
          <w:sz w:val="20"/>
        </w:rPr>
        <w:t>6.1. Согласие действует с момента его предоставления и до достижения целей обработки персональных данных, окончания сроков хранения, предусмотренных законодательством РФ, либо до момента отзыва согласия Пользователем, если у Оператора отсутствуют иные законные основания для продолжения обработки.</w:t>
      </w:r>
    </w:p>
    <w:p>
      <w:pPr>
        <w:ind w:firstLine="283"/>
      </w:pPr>
      <w:r>
        <w:rPr>
          <w:rFonts w:ascii="Arial" w:hAnsi="Arial"/>
          <w:sz w:val="20"/>
        </w:rPr>
        <w:t>6.2. Пользователь вправе отозвать согласие, направив обращение через форму, кнопку обращения или иной доступный интерфейс на сайте https://tvoivps.ru, либо по контактам Оператора.</w:t>
      </w:r>
    </w:p>
    <w:p>
      <w:pPr>
        <w:ind w:firstLine="283"/>
      </w:pPr>
      <w:r>
        <w:rPr>
          <w:rFonts w:ascii="Arial" w:hAnsi="Arial"/>
          <w:sz w:val="20"/>
        </w:rPr>
        <w:t>6.3. Отзыв согласия не влияет на законность обработки, осуществленной до его получения, а также не прекращает обработку, необходимую для исполнения законодательства РФ, договора, расчетов, хранения документов, защиты прав Оператора или Пользователя.</w:t>
      </w:r>
    </w:p>
    <w:p>
      <w:pPr>
        <w:pStyle w:val="Heading1"/>
      </w:pPr>
      <w:r>
        <w:t>7. Текст чекбокса для сайта</w:t>
      </w:r>
    </w:p>
    <w:p>
      <w:pPr>
        <w:ind w:firstLine="283"/>
      </w:pPr>
      <w:r>
        <w:rPr>
          <w:rFonts w:ascii="Arial" w:hAnsi="Arial"/>
          <w:sz w:val="20"/>
        </w:rPr>
        <w:t>7.1. Для форм оплаты, заказа, возврата и обращений может использоваться следующий текст чекбокса:</w:t>
      </w:r>
    </w:p>
    <w:p>
      <w:pPr>
        <w:ind w:left="283"/>
      </w:pPr>
      <w:r>
        <w:rPr>
          <w:rFonts w:ascii="Arial" w:hAnsi="Arial"/>
          <w:b/>
          <w:sz w:val="20"/>
        </w:rPr>
        <w:t>☐ Я даю согласие ИП Полищуку Артему Николаевичу на обработку моих персональных данных в соответствии с Политикой обработки персональных данных, размещенной на сайте https://tvoivps.ru.</w:t>
      </w:r>
    </w:p>
    <w:p>
      <w:pPr>
        <w:ind w:firstLine="283"/>
      </w:pPr>
      <w:r>
        <w:rPr>
          <w:rFonts w:ascii="Arial" w:hAnsi="Arial"/>
          <w:sz w:val="20"/>
        </w:rPr>
        <w:t>7.2. Чекбокс согласия не должен быть проставлен заранее.</w:t>
      </w:r>
    </w:p>
    <w:p>
      <w:pPr>
        <w:pStyle w:val="Heading1"/>
      </w:pPr>
      <w:r>
        <w:t>Реквизиты Оператора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Оператор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Индивидуальный предприниматель Полищук Артем Николаевич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ОГРНИП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323547600134471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ИНН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540432341159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ОКПО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2025389256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Адрес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Россия, 630073, Новосибирск, ул. Новогодняя, 20/1, кв. 26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Сайт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https://tvoivps.ru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Телефон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8 913 912 13 49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Email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2141349@mail.ru</w:t>
            </w:r>
          </w:p>
        </w:tc>
      </w:tr>
    </w:tbl>
    <w:sectPr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